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9016FE" w:rsidRPr="00833CEE" w:rsidTr="00683DA1">
        <w:tc>
          <w:tcPr>
            <w:tcW w:w="2943" w:type="dxa"/>
          </w:tcPr>
          <w:p w:rsidR="009016FE" w:rsidRPr="00833CEE" w:rsidRDefault="009016FE" w:rsidP="00683DA1">
            <w:pPr>
              <w:jc w:val="center"/>
              <w:rPr>
                <w:b/>
              </w:rPr>
            </w:pPr>
            <w:bookmarkStart w:id="0" w:name="_GoBack"/>
            <w:bookmarkEnd w:id="0"/>
            <w:r w:rsidRPr="009016FE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85pt;visibility:visible">
                  <v:imagedata r:id="rId7" o:title="знак новчб"/>
                </v:shape>
              </w:pict>
            </w:r>
          </w:p>
          <w:p w:rsidR="009016FE" w:rsidRPr="00833CEE" w:rsidRDefault="009016FE" w:rsidP="00683DA1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9016FE" w:rsidRPr="00833CEE" w:rsidRDefault="009016FE" w:rsidP="00683DA1">
            <w:pPr>
              <w:jc w:val="center"/>
              <w:rPr>
                <w:b/>
              </w:rPr>
            </w:pPr>
          </w:p>
          <w:p w:rsidR="009016FE" w:rsidRPr="00833CEE" w:rsidRDefault="009016FE" w:rsidP="00683DA1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9016FE" w:rsidRPr="00833CEE" w:rsidRDefault="009016FE" w:rsidP="00683DA1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9016FE" w:rsidRDefault="009016FE" w:rsidP="00683DA1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 xml:space="preserve">Героя Российской Федерации </w:t>
            </w:r>
          </w:p>
          <w:p w:rsidR="009016FE" w:rsidRPr="00833CEE" w:rsidRDefault="009016FE" w:rsidP="00683DA1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9016FE" w:rsidRDefault="009016FE" w:rsidP="009016FE">
      <w:pPr>
        <w:rPr>
          <w:b/>
          <w:caps/>
        </w:rPr>
      </w:pPr>
    </w:p>
    <w:p w:rsidR="009016FE" w:rsidRDefault="009016FE" w:rsidP="009016FE">
      <w:pPr>
        <w:rPr>
          <w:caps/>
        </w:rPr>
      </w:pPr>
    </w:p>
    <w:p w:rsidR="00544696" w:rsidRDefault="00544696" w:rsidP="009016FE">
      <w:pPr>
        <w:rPr>
          <w:caps/>
        </w:rPr>
      </w:pPr>
    </w:p>
    <w:p w:rsidR="009016FE" w:rsidRDefault="009016FE" w:rsidP="009016FE">
      <w:pPr>
        <w:rPr>
          <w:caps/>
        </w:rPr>
      </w:pPr>
    </w:p>
    <w:p w:rsidR="009016FE" w:rsidRPr="00833CEE" w:rsidRDefault="009016FE" w:rsidP="009016FE">
      <w:pPr>
        <w:autoSpaceDN w:val="0"/>
        <w:adjustRightInd w:val="0"/>
        <w:jc w:val="right"/>
        <w:rPr>
          <w:caps/>
        </w:rPr>
      </w:pPr>
    </w:p>
    <w:p w:rsidR="009016FE" w:rsidRPr="00833CEE" w:rsidRDefault="009016FE" w:rsidP="009016FE">
      <w:pPr>
        <w:autoSpaceDN w:val="0"/>
        <w:adjustRightInd w:val="0"/>
        <w:jc w:val="right"/>
        <w:rPr>
          <w:caps/>
        </w:rPr>
      </w:pPr>
    </w:p>
    <w:p w:rsidR="009016FE" w:rsidRPr="00833CEE" w:rsidRDefault="009016FE" w:rsidP="009016FE">
      <w:pPr>
        <w:rPr>
          <w:b/>
          <w:caps/>
        </w:rPr>
      </w:pPr>
    </w:p>
    <w:p w:rsidR="009016FE" w:rsidRPr="00833CEE" w:rsidRDefault="009016FE" w:rsidP="009016FE">
      <w:pPr>
        <w:rPr>
          <w:b/>
          <w:caps/>
        </w:rPr>
      </w:pPr>
    </w:p>
    <w:p w:rsidR="009016FE" w:rsidRPr="00833CEE" w:rsidRDefault="009016FE" w:rsidP="009016FE">
      <w:pPr>
        <w:rPr>
          <w:b/>
          <w:caps/>
        </w:rPr>
      </w:pPr>
    </w:p>
    <w:p w:rsidR="009016FE" w:rsidRPr="00833CEE" w:rsidRDefault="009016FE" w:rsidP="009016FE">
      <w:pPr>
        <w:rPr>
          <w:b/>
          <w:caps/>
        </w:rPr>
      </w:pPr>
    </w:p>
    <w:p w:rsidR="009016FE" w:rsidRPr="00833CEE" w:rsidRDefault="009016FE" w:rsidP="009016FE">
      <w:pPr>
        <w:rPr>
          <w:b/>
          <w:caps/>
        </w:rPr>
      </w:pPr>
    </w:p>
    <w:p w:rsidR="009016FE" w:rsidRPr="00833CEE" w:rsidRDefault="009016FE" w:rsidP="00D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>РАБОЧАЯ ПРОГРАММа УЧЕБНОЙ ДИСЦИПЛИНЫ</w:t>
      </w:r>
    </w:p>
    <w:p w:rsidR="009016FE" w:rsidRDefault="009016FE" w:rsidP="00D05750">
      <w:pPr>
        <w:pStyle w:val="af5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ОП.06 БЕЗОПАСНОСТЬ ЖИЗНЕДЕЯТЕЛЬНОСТИ</w:t>
      </w:r>
    </w:p>
    <w:p w:rsidR="009016FE" w:rsidRPr="00833CEE" w:rsidRDefault="009016FE" w:rsidP="00D05750">
      <w:pPr>
        <w:autoSpaceDN w:val="0"/>
        <w:adjustRightInd w:val="0"/>
        <w:spacing w:line="360" w:lineRule="auto"/>
        <w:jc w:val="center"/>
      </w:pPr>
      <w:r w:rsidRPr="00833CEE">
        <w:t>программа подготовки квалифицированных рабочих и служащих</w:t>
      </w:r>
    </w:p>
    <w:p w:rsidR="009016FE" w:rsidRPr="00833CEE" w:rsidRDefault="009016FE" w:rsidP="00D05750">
      <w:pPr>
        <w:autoSpaceDN w:val="0"/>
        <w:adjustRightInd w:val="0"/>
        <w:spacing w:line="360" w:lineRule="auto"/>
        <w:jc w:val="center"/>
      </w:pPr>
      <w:r w:rsidRPr="00833CEE">
        <w:t>среднего профессионального образования</w:t>
      </w:r>
    </w:p>
    <w:p w:rsidR="009016FE" w:rsidRPr="00833CEE" w:rsidRDefault="009016FE" w:rsidP="00D05750">
      <w:pPr>
        <w:pStyle w:val="af5"/>
        <w:spacing w:line="360" w:lineRule="auto"/>
        <w:jc w:val="center"/>
        <w:rPr>
          <w:rFonts w:ascii="Times New Roman" w:hAnsi="Times New Roman"/>
          <w:bCs/>
        </w:rPr>
      </w:pPr>
      <w:r w:rsidRPr="00833CEE">
        <w:rPr>
          <w:rFonts w:ascii="Times New Roman" w:hAnsi="Times New Roman"/>
          <w:bCs/>
        </w:rPr>
        <w:t>по профессии</w:t>
      </w:r>
    </w:p>
    <w:p w:rsidR="009016FE" w:rsidRPr="00D05750" w:rsidRDefault="009016FE" w:rsidP="00D05750">
      <w:pPr>
        <w:pStyle w:val="af5"/>
        <w:spacing w:line="360" w:lineRule="auto"/>
        <w:jc w:val="center"/>
        <w:rPr>
          <w:rFonts w:ascii="Times New Roman" w:hAnsi="Times New Roman"/>
          <w:b/>
          <w:bCs/>
        </w:rPr>
      </w:pPr>
      <w:r w:rsidRPr="00D05750">
        <w:rPr>
          <w:rFonts w:ascii="Times New Roman" w:hAnsi="Times New Roman"/>
          <w:b/>
          <w:bCs/>
        </w:rPr>
        <w:t>26.01.09 Моторист судовой</w:t>
      </w:r>
    </w:p>
    <w:p w:rsidR="009016FE" w:rsidRPr="00833CEE" w:rsidRDefault="009016FE" w:rsidP="00D05750">
      <w:pPr>
        <w:pStyle w:val="af5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  <w:color w:val="000000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</w:rPr>
      </w:pPr>
    </w:p>
    <w:p w:rsidR="009016FE" w:rsidRDefault="009016FE" w:rsidP="009016FE">
      <w:pPr>
        <w:pStyle w:val="af5"/>
        <w:jc w:val="center"/>
        <w:rPr>
          <w:rFonts w:ascii="Times New Roman" w:hAnsi="Times New Roman"/>
        </w:rPr>
      </w:pPr>
    </w:p>
    <w:p w:rsidR="00D05750" w:rsidRDefault="00D05750" w:rsidP="009016FE">
      <w:pPr>
        <w:pStyle w:val="af5"/>
        <w:jc w:val="center"/>
        <w:rPr>
          <w:rFonts w:ascii="Times New Roman" w:hAnsi="Times New Roman"/>
        </w:rPr>
      </w:pPr>
    </w:p>
    <w:p w:rsidR="00D05750" w:rsidRDefault="00D05750" w:rsidP="009016FE">
      <w:pPr>
        <w:pStyle w:val="af5"/>
        <w:jc w:val="center"/>
        <w:rPr>
          <w:rFonts w:ascii="Times New Roman" w:hAnsi="Times New Roman"/>
        </w:rPr>
      </w:pPr>
    </w:p>
    <w:p w:rsidR="009016FE" w:rsidRPr="00D05750" w:rsidRDefault="009016FE" w:rsidP="009016FE">
      <w:pPr>
        <w:pStyle w:val="af5"/>
        <w:jc w:val="center"/>
        <w:rPr>
          <w:rFonts w:ascii="Times New Roman" w:hAnsi="Times New Roman"/>
          <w:b/>
        </w:rPr>
      </w:pPr>
      <w:r w:rsidRPr="00D05750">
        <w:rPr>
          <w:rFonts w:ascii="Times New Roman" w:hAnsi="Times New Roman"/>
          <w:b/>
        </w:rPr>
        <w:t>202</w:t>
      </w:r>
      <w:r w:rsidR="00D05750" w:rsidRPr="00D05750">
        <w:rPr>
          <w:rFonts w:ascii="Times New Roman" w:hAnsi="Times New Roman"/>
          <w:b/>
        </w:rPr>
        <w:t>1</w:t>
      </w:r>
      <w:r w:rsidRPr="00D05750">
        <w:rPr>
          <w:rFonts w:ascii="Times New Roman" w:hAnsi="Times New Roman"/>
          <w:b/>
        </w:rPr>
        <w:t xml:space="preserve"> г.</w:t>
      </w:r>
    </w:p>
    <w:p w:rsidR="00F02440" w:rsidRDefault="00F02440" w:rsidP="00F02440">
      <w:pPr>
        <w:pStyle w:val="af5"/>
        <w:rPr>
          <w:rFonts w:ascii="Times New Roman" w:hAnsi="Times New Roman"/>
        </w:rPr>
      </w:pPr>
    </w:p>
    <w:p w:rsidR="00F02440" w:rsidRDefault="00F02440">
      <w:pPr>
        <w:rPr>
          <w:b/>
          <w:sz w:val="28"/>
          <w:szCs w:val="28"/>
        </w:rPr>
      </w:pPr>
      <w:r>
        <w:br w:type="page"/>
      </w:r>
      <w:r w:rsidR="00A85866" w:rsidRPr="00807B8E">
        <w:rPr>
          <w:b/>
        </w:rPr>
        <w:lastRenderedPageBreak/>
        <w:t>СОДЕРЖАНИЕ</w:t>
      </w:r>
    </w:p>
    <w:p w:rsidR="00A85866" w:rsidRPr="00807B8E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A85866" w:rsidRPr="00807B8E">
        <w:tc>
          <w:tcPr>
            <w:tcW w:w="7668" w:type="dxa"/>
          </w:tcPr>
          <w:p w:rsidR="00A85866" w:rsidRPr="00807B8E" w:rsidRDefault="00A85866">
            <w:pPr>
              <w:pStyle w:val="1"/>
              <w:tabs>
                <w:tab w:val="left" w:pos="284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85866" w:rsidRPr="00807B8E" w:rsidRDefault="00A85866">
            <w:pPr>
              <w:snapToGrid w:val="0"/>
              <w:jc w:val="center"/>
            </w:pPr>
            <w:r w:rsidRPr="00807B8E">
              <w:t>стр.</w:t>
            </w:r>
          </w:p>
        </w:tc>
      </w:tr>
      <w:tr w:rsidR="00A85866" w:rsidRPr="00807B8E">
        <w:tc>
          <w:tcPr>
            <w:tcW w:w="7668" w:type="dxa"/>
          </w:tcPr>
          <w:p w:rsidR="00A85866" w:rsidRPr="00807B8E" w:rsidRDefault="00A85866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807B8E">
              <w:rPr>
                <w:b/>
                <w:caps/>
              </w:rPr>
              <w:t>ПАСПОРТ ПРОГРАММЫ УЧЕБНОЙ ДИСЦИПЛИНЫ</w:t>
            </w:r>
          </w:p>
          <w:p w:rsidR="00A85866" w:rsidRPr="00807B8E" w:rsidRDefault="00A85866"/>
        </w:tc>
        <w:tc>
          <w:tcPr>
            <w:tcW w:w="1903" w:type="dxa"/>
          </w:tcPr>
          <w:p w:rsidR="00A85866" w:rsidRPr="00807B8E" w:rsidRDefault="00C36909">
            <w:pPr>
              <w:snapToGrid w:val="0"/>
              <w:jc w:val="center"/>
            </w:pPr>
            <w:r>
              <w:t>3</w:t>
            </w:r>
          </w:p>
        </w:tc>
      </w:tr>
      <w:tr w:rsidR="00A85866" w:rsidRPr="00807B8E">
        <w:tc>
          <w:tcPr>
            <w:tcW w:w="7668" w:type="dxa"/>
          </w:tcPr>
          <w:p w:rsidR="00A85866" w:rsidRPr="00807B8E" w:rsidRDefault="00A85866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807B8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85866" w:rsidRPr="00807B8E" w:rsidRDefault="00A85866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85866" w:rsidRPr="00807B8E" w:rsidRDefault="00C36909">
            <w:pPr>
              <w:snapToGrid w:val="0"/>
              <w:jc w:val="center"/>
            </w:pPr>
            <w:r>
              <w:t>5</w:t>
            </w:r>
          </w:p>
        </w:tc>
      </w:tr>
      <w:tr w:rsidR="00A85866" w:rsidRPr="00807B8E">
        <w:trPr>
          <w:trHeight w:val="670"/>
        </w:trPr>
        <w:tc>
          <w:tcPr>
            <w:tcW w:w="7668" w:type="dxa"/>
          </w:tcPr>
          <w:p w:rsidR="00A85866" w:rsidRPr="00807B8E" w:rsidRDefault="00A85866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807B8E">
              <w:rPr>
                <w:b/>
                <w:caps/>
              </w:rPr>
              <w:t>условия реализации программы учебной дисциплины</w:t>
            </w:r>
          </w:p>
          <w:p w:rsidR="00A85866" w:rsidRPr="00807B8E" w:rsidRDefault="00A85866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85866" w:rsidRPr="00807B8E" w:rsidRDefault="00C36909">
            <w:pPr>
              <w:snapToGrid w:val="0"/>
              <w:jc w:val="center"/>
            </w:pPr>
            <w:r>
              <w:t>9</w:t>
            </w:r>
          </w:p>
        </w:tc>
      </w:tr>
      <w:tr w:rsidR="00A85866" w:rsidRPr="00807B8E">
        <w:tc>
          <w:tcPr>
            <w:tcW w:w="7668" w:type="dxa"/>
          </w:tcPr>
          <w:p w:rsidR="00A85866" w:rsidRPr="00807B8E" w:rsidRDefault="00A85866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807B8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85866" w:rsidRPr="00807B8E" w:rsidRDefault="00A85866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85866" w:rsidRPr="00807B8E" w:rsidRDefault="0001075F" w:rsidP="00C36909">
            <w:pPr>
              <w:snapToGrid w:val="0"/>
              <w:jc w:val="center"/>
            </w:pPr>
            <w:r>
              <w:t>1</w:t>
            </w:r>
            <w:r w:rsidR="00C36909">
              <w:t>0</w:t>
            </w:r>
          </w:p>
        </w:tc>
      </w:tr>
    </w:tbl>
    <w:p w:rsidR="00A85866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5866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85866" w:rsidRDefault="00A85866">
      <w:pPr>
        <w:rPr>
          <w:b/>
          <w:caps/>
          <w:sz w:val="28"/>
          <w:szCs w:val="28"/>
        </w:rPr>
      </w:pPr>
      <w:r>
        <w:br w:type="page"/>
      </w:r>
      <w:r w:rsidRPr="00807B8E">
        <w:rPr>
          <w:b/>
          <w:caps/>
        </w:rPr>
        <w:lastRenderedPageBreak/>
        <w:t>паспорт ПРОГРАММЫ УЧЕБНОЙ ДИСЦИПЛИНЫ</w:t>
      </w:r>
    </w:p>
    <w:p w:rsidR="00A85866" w:rsidRDefault="00D4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  <w:r>
        <w:rPr>
          <w:b/>
          <w:caps/>
        </w:rPr>
        <w:t xml:space="preserve">ОП.06 </w:t>
      </w:r>
      <w:r w:rsidR="00A85866" w:rsidRPr="00807B8E">
        <w:rPr>
          <w:b/>
          <w:caps/>
        </w:rPr>
        <w:t>Безопасность жизнедеятельности</w:t>
      </w:r>
    </w:p>
    <w:p w:rsidR="009016FE" w:rsidRPr="00807B8E" w:rsidRDefault="00901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A85866" w:rsidRPr="00807B8E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07B8E">
        <w:rPr>
          <w:b/>
        </w:rPr>
        <w:t>1.1. Область применения программы</w:t>
      </w:r>
    </w:p>
    <w:p w:rsidR="009016FE" w:rsidRDefault="009016FE" w:rsidP="009016FE">
      <w:pPr>
        <w:ind w:firstLine="709"/>
        <w:jc w:val="both"/>
        <w:rPr>
          <w:rFonts w:ascii="Times New Roman CYR" w:hAnsi="Times New Roman CYR" w:cs="Times New Roman CYR"/>
        </w:rPr>
      </w:pPr>
      <w:bookmarkStart w:id="1" w:name="_Hlk33871547"/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9016FE" w:rsidRDefault="009016FE" w:rsidP="009016FE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bookmarkEnd w:id="1"/>
    <w:p w:rsidR="009016FE" w:rsidRPr="00807B8E" w:rsidRDefault="009016FE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A85866" w:rsidRPr="00807B8E" w:rsidRDefault="00A85866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07B8E">
        <w:rPr>
          <w:b/>
        </w:rPr>
        <w:t>1.2. Место дисциплины в структуре основной профессиональной образовательной программы:</w:t>
      </w:r>
    </w:p>
    <w:p w:rsidR="00A85866" w:rsidRDefault="00A85866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7B8E">
        <w:rPr>
          <w:b/>
        </w:rPr>
        <w:t xml:space="preserve">            </w:t>
      </w:r>
      <w:r w:rsidRPr="00807B8E"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</w:t>
      </w:r>
      <w:r w:rsidRPr="00807B8E">
        <w:rPr>
          <w:b/>
        </w:rPr>
        <w:t xml:space="preserve">.  </w:t>
      </w:r>
    </w:p>
    <w:p w:rsidR="009016FE" w:rsidRPr="00807B8E" w:rsidRDefault="009016FE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5866" w:rsidRPr="00807B8E" w:rsidRDefault="00A85866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7B8E">
        <w:rPr>
          <w:b/>
        </w:rPr>
        <w:t>1.3. Цели и задачи дисциплины – требования к результатам освоения дисциплины:</w:t>
      </w:r>
    </w:p>
    <w:p w:rsidR="00A85866" w:rsidRDefault="00A85866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7B8E">
        <w:t xml:space="preserve">В результате освоения дисциплины обучающийся должен </w:t>
      </w:r>
      <w:r w:rsidRPr="00807B8E">
        <w:rPr>
          <w:b/>
        </w:rPr>
        <w:t>уметь: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использовать средства индивидуальной и коллективной защиты от оружия массового поражения;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применять первичные средства пожаротушения;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оказывать первую помощь пострадавшим;</w:t>
      </w:r>
    </w:p>
    <w:p w:rsidR="009016FE" w:rsidRDefault="009016FE" w:rsidP="009016FE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ru-RU"/>
        </w:rPr>
      </w:pPr>
    </w:p>
    <w:p w:rsidR="009016FE" w:rsidRPr="00807B8E" w:rsidRDefault="009016FE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7B8E">
        <w:t xml:space="preserve">В результате освоения учебной дисциплины обучающийся должен </w:t>
      </w:r>
      <w:r w:rsidRPr="00807B8E">
        <w:rPr>
          <w:b/>
        </w:rPr>
        <w:t>знать: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основы военной службы и обороны государства;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задачи и основные мероприятия гражданской обороны;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способы защиты населения от оружия массового поражения;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меры пожарной безопасности и правила безопасного поведения при пожарах;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организацию и порядок призыва граждан на военную службу и поступления на нее в добровольном порядке;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начального профессионального образования;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9016FE">
        <w:t>область применения получаемых профессиональных знаний при исполнении</w:t>
      </w:r>
      <w:r>
        <w:t xml:space="preserve"> </w:t>
      </w:r>
      <w:r w:rsidRPr="009016FE">
        <w:t>обязанностей военной службы;</w:t>
      </w:r>
    </w:p>
    <w:p w:rsidR="009016FE" w:rsidRPr="009016FE" w:rsidRDefault="009016FE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9016FE">
        <w:t>порядок и правила оказания первой помощи пострадавшим.</w:t>
      </w:r>
    </w:p>
    <w:p w:rsidR="009016FE" w:rsidRPr="009016FE" w:rsidRDefault="009016FE" w:rsidP="009016FE">
      <w:pPr>
        <w:suppressAutoHyphens w:val="0"/>
        <w:autoSpaceDE w:val="0"/>
        <w:autoSpaceDN w:val="0"/>
        <w:adjustRightInd w:val="0"/>
        <w:jc w:val="both"/>
      </w:pPr>
    </w:p>
    <w:p w:rsidR="009016FE" w:rsidRDefault="009016FE" w:rsidP="009016FE">
      <w:pPr>
        <w:jc w:val="both"/>
      </w:pPr>
      <w:r>
        <w:t>В результате обучающиеся должны обладать следующими компетенциями: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ОК 1. Понимать сущность и социальную значимость будущей профессии, проявлять к ней устойчивый</w:t>
      </w:r>
      <w:r>
        <w:t xml:space="preserve"> </w:t>
      </w:r>
      <w:r w:rsidRPr="00263540">
        <w:t>интерес.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ОК 6. Работать в команде, эффективно общаться с коллегами, руководством, клиентами.</w:t>
      </w:r>
    </w:p>
    <w:p w:rsidR="009016FE" w:rsidRDefault="009016FE" w:rsidP="009016FE">
      <w:pPr>
        <w:autoSpaceDE w:val="0"/>
        <w:autoSpaceDN w:val="0"/>
        <w:adjustRightInd w:val="0"/>
        <w:jc w:val="both"/>
      </w:pPr>
      <w:r w:rsidRPr="00263540">
        <w:t>ОК 7. Исполнять воинскую обязанность, в том числе с применением полученных профессиональных знаний (для юношей).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ПК 1.1 Выполнять обслуживание, ремонт главных и вспомогательных механизмов и всех технических</w:t>
      </w:r>
      <w:r>
        <w:t xml:space="preserve"> </w:t>
      </w:r>
      <w:r w:rsidRPr="00263540">
        <w:t>средств.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ПК 1.2. Под руководством вахтенного механика управлять главными и вспомогательными</w:t>
      </w:r>
      <w:r>
        <w:t xml:space="preserve"> </w:t>
      </w:r>
      <w:r w:rsidRPr="00263540">
        <w:t>механизмами, техническими средствами и клапанами судовых систем.</w:t>
      </w:r>
    </w:p>
    <w:p w:rsidR="009016FE" w:rsidRPr="00263540" w:rsidRDefault="009016FE" w:rsidP="009016FE">
      <w:pPr>
        <w:autoSpaceDE w:val="0"/>
        <w:autoSpaceDN w:val="0"/>
        <w:adjustRightInd w:val="0"/>
        <w:jc w:val="both"/>
      </w:pPr>
      <w:r w:rsidRPr="00263540">
        <w:t>ПК 1.3. Вести установленную техническую документацию.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1.4. Соблюдать правила несения судовой вахты.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1.5. Пользоваться средствами связи.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2.1. Выполнять слесарно-монтажные работы.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2.2. Выполнять швартовные операции.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2.3. Выполнять погрузочно-разгрузочные работы, крепление груза.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2.4. Выполнять малярные работы.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3.1. Применять средства по борьбе за живучесть судна.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3.2. Предупреждать возникновение пожара и действовать при тушении пожара.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3.3. Действовать по тревогам.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3.4. Оказывать первую медицинскую помощь пострадавшим.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3.5. Действовать при оставлении судна, использовать коллективные и индивидуальные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спасательные средства.</w:t>
      </w:r>
    </w:p>
    <w:p w:rsidR="009016FE" w:rsidRPr="005A71CD" w:rsidRDefault="009016FE" w:rsidP="009016FE">
      <w:pPr>
        <w:autoSpaceDE w:val="0"/>
        <w:autoSpaceDN w:val="0"/>
        <w:adjustRightInd w:val="0"/>
        <w:jc w:val="both"/>
      </w:pPr>
      <w:r w:rsidRPr="005A71CD">
        <w:t>ПК 3.6. Предупреждать и предотвращать загрязнения водной среды.</w:t>
      </w:r>
    </w:p>
    <w:p w:rsidR="009016FE" w:rsidRDefault="009016FE" w:rsidP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5866" w:rsidRPr="00807B8E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7B8E">
        <w:rPr>
          <w:b/>
        </w:rPr>
        <w:t>1.4. Рекомендуемое количество часов на освоение программы дисциплины:</w:t>
      </w:r>
    </w:p>
    <w:p w:rsidR="00A85866" w:rsidRPr="00807B8E" w:rsidRDefault="00807B8E" w:rsidP="00BF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</w:t>
      </w:r>
      <w:r w:rsidR="00A85866" w:rsidRPr="00807B8E">
        <w:t>максимальной учебной нагруз</w:t>
      </w:r>
      <w:r w:rsidR="00E12B61" w:rsidRPr="00807B8E">
        <w:t xml:space="preserve">ки обучающегося </w:t>
      </w:r>
      <w:r w:rsidR="009F370E">
        <w:t>48</w:t>
      </w:r>
      <w:r w:rsidR="00A85866" w:rsidRPr="00807B8E">
        <w:t xml:space="preserve"> часа, в том числе:</w:t>
      </w:r>
    </w:p>
    <w:p w:rsidR="00A85866" w:rsidRPr="00807B8E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07B8E">
        <w:t xml:space="preserve">      обязательной аудиторной </w:t>
      </w:r>
      <w:r w:rsidR="00E12B61" w:rsidRPr="00807B8E">
        <w:t xml:space="preserve">учебной нагрузки обучающегося </w:t>
      </w:r>
      <w:r w:rsidR="009016FE">
        <w:t>3</w:t>
      </w:r>
      <w:r w:rsidR="009F370E">
        <w:t>2</w:t>
      </w:r>
      <w:r w:rsidRPr="00807B8E">
        <w:t xml:space="preserve"> часов;</w:t>
      </w:r>
    </w:p>
    <w:p w:rsidR="00A85866" w:rsidRDefault="00A85866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07B8E">
        <w:t xml:space="preserve">      самост</w:t>
      </w:r>
      <w:r w:rsidR="00E12B61" w:rsidRPr="00807B8E">
        <w:t xml:space="preserve">оятельной работы обучающегося </w:t>
      </w:r>
      <w:r w:rsidR="009016FE">
        <w:t>1</w:t>
      </w:r>
      <w:r w:rsidR="009F370E">
        <w:t>6</w:t>
      </w:r>
      <w:r w:rsidRPr="00807B8E">
        <w:t xml:space="preserve"> час</w:t>
      </w:r>
      <w:r w:rsidR="009016FE">
        <w:t>ов</w:t>
      </w:r>
      <w:r w:rsidRPr="00807B8E">
        <w:t>.</w:t>
      </w:r>
    </w:p>
    <w:p w:rsidR="009016F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016F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016F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016F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016F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016F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016FE" w:rsidRDefault="0090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85866" w:rsidRPr="00807B8E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7B8E">
        <w:rPr>
          <w:b/>
        </w:rPr>
        <w:t>2. СТРУКТУРА И СОДЕРЖАНИЕ УЧЕБНОЙ ДИСЦИПЛИНЫ</w:t>
      </w:r>
    </w:p>
    <w:p w:rsidR="00A85866" w:rsidRDefault="00A85866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807B8E">
        <w:rPr>
          <w:b/>
        </w:rPr>
        <w:t>2.1. Объем учебной дисциплины и виды учебной работы</w:t>
      </w:r>
    </w:p>
    <w:p w:rsidR="009016FE" w:rsidRPr="00807B8E" w:rsidRDefault="009016FE" w:rsidP="0080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9016FE" w:rsidRPr="009E5CFA" w:rsidTr="00683D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16FE" w:rsidRPr="009E5CFA" w:rsidRDefault="009016FE" w:rsidP="00683DA1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 w:rsidRPr="009E5CFA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6FE" w:rsidRPr="009E5CFA" w:rsidRDefault="009016FE" w:rsidP="00683DA1">
            <w:pPr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</w:rPr>
            </w:pPr>
            <w:r w:rsidRPr="009E5CFA">
              <w:rPr>
                <w:b/>
                <w:i/>
                <w:iCs/>
              </w:rPr>
              <w:t>Объем часов</w:t>
            </w:r>
          </w:p>
        </w:tc>
      </w:tr>
      <w:tr w:rsidR="009016FE" w:rsidRPr="009E5CFA" w:rsidTr="00683D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16FE" w:rsidRPr="009E5CFA" w:rsidRDefault="009016FE" w:rsidP="00683DA1">
            <w:pPr>
              <w:snapToGrid w:val="0"/>
              <w:spacing w:line="100" w:lineRule="atLeast"/>
              <w:rPr>
                <w:b/>
                <w:kern w:val="2"/>
              </w:rPr>
            </w:pPr>
            <w:r w:rsidRPr="009E5CFA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6FE" w:rsidRPr="009E5CFA" w:rsidRDefault="009F370E" w:rsidP="00683DA1">
            <w:pPr>
              <w:snapToGrid w:val="0"/>
              <w:spacing w:line="100" w:lineRule="atLeast"/>
              <w:jc w:val="center"/>
              <w:rPr>
                <w:rStyle w:val="10"/>
                <w:b/>
                <w:i/>
                <w:iCs/>
                <w:kern w:val="2"/>
              </w:rPr>
            </w:pPr>
            <w:r>
              <w:rPr>
                <w:rStyle w:val="10"/>
                <w:b/>
                <w:i/>
                <w:iCs/>
              </w:rPr>
              <w:t>48</w:t>
            </w:r>
          </w:p>
        </w:tc>
      </w:tr>
      <w:tr w:rsidR="009016FE" w:rsidRPr="009E5CFA" w:rsidTr="00683D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16FE" w:rsidRPr="009E5CFA" w:rsidRDefault="009016FE" w:rsidP="00683DA1">
            <w:pPr>
              <w:snapToGrid w:val="0"/>
              <w:spacing w:line="100" w:lineRule="atLeast"/>
              <w:jc w:val="both"/>
              <w:rPr>
                <w:rStyle w:val="10"/>
                <w:b/>
                <w:kern w:val="2"/>
              </w:rPr>
            </w:pPr>
            <w:r w:rsidRPr="009E5CFA">
              <w:rPr>
                <w:rStyle w:val="10"/>
                <w:b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6FE" w:rsidRPr="009E5CFA" w:rsidRDefault="009016FE" w:rsidP="009F370E">
            <w:pPr>
              <w:snapToGrid w:val="0"/>
              <w:spacing w:line="100" w:lineRule="atLeast"/>
              <w:jc w:val="center"/>
              <w:rPr>
                <w:rStyle w:val="10"/>
                <w:b/>
                <w:i/>
                <w:iCs/>
                <w:kern w:val="2"/>
              </w:rPr>
            </w:pPr>
            <w:r>
              <w:rPr>
                <w:rStyle w:val="10"/>
                <w:b/>
                <w:i/>
                <w:iCs/>
              </w:rPr>
              <w:t>3</w:t>
            </w:r>
            <w:r w:rsidR="009F370E">
              <w:rPr>
                <w:rStyle w:val="10"/>
                <w:b/>
                <w:i/>
                <w:iCs/>
              </w:rPr>
              <w:t>2</w:t>
            </w:r>
          </w:p>
        </w:tc>
      </w:tr>
      <w:tr w:rsidR="009016FE" w:rsidRPr="009E5CFA" w:rsidTr="00683D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16FE" w:rsidRPr="009E5CFA" w:rsidRDefault="009016FE" w:rsidP="00683DA1">
            <w:pPr>
              <w:snapToGrid w:val="0"/>
              <w:spacing w:line="100" w:lineRule="atLeast"/>
              <w:jc w:val="both"/>
              <w:rPr>
                <w:b/>
                <w:kern w:val="2"/>
              </w:rPr>
            </w:pPr>
            <w:r w:rsidRPr="009E5C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6FE" w:rsidRPr="009E5CFA" w:rsidRDefault="009016FE" w:rsidP="009F370E">
            <w:pPr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</w:rPr>
            </w:pPr>
            <w:r>
              <w:rPr>
                <w:b/>
                <w:i/>
                <w:iCs/>
              </w:rPr>
              <w:t>1</w:t>
            </w:r>
            <w:r w:rsidR="009F370E">
              <w:rPr>
                <w:b/>
                <w:i/>
                <w:iCs/>
              </w:rPr>
              <w:t>6</w:t>
            </w:r>
          </w:p>
        </w:tc>
      </w:tr>
      <w:tr w:rsidR="009016FE" w:rsidRPr="009E5CFA" w:rsidTr="00683DA1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6FE" w:rsidRPr="009E5CFA" w:rsidRDefault="009016FE" w:rsidP="00683DA1">
            <w:pPr>
              <w:snapToGrid w:val="0"/>
              <w:rPr>
                <w:kern w:val="2"/>
              </w:rPr>
            </w:pPr>
            <w:r w:rsidRPr="009E5CFA">
              <w:rPr>
                <w:rStyle w:val="10"/>
                <w:b/>
                <w:i/>
                <w:iCs/>
              </w:rPr>
              <w:t>Итоговая аттестация в форме</w:t>
            </w:r>
            <w:r w:rsidRPr="009E5CFA">
              <w:rPr>
                <w:rStyle w:val="10"/>
                <w:i/>
                <w:iCs/>
              </w:rPr>
              <w:t xml:space="preserve"> дифференцированного зачета</w:t>
            </w:r>
          </w:p>
        </w:tc>
      </w:tr>
    </w:tbl>
    <w:p w:rsidR="00A85866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85866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5866" w:rsidRDefault="00A85866">
      <w:pPr>
        <w:rPr>
          <w:b/>
          <w:sz w:val="28"/>
          <w:szCs w:val="28"/>
        </w:rPr>
        <w:sectPr w:rsidR="00A85866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A85866" w:rsidRPr="005019B9" w:rsidRDefault="00A8586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5019B9">
        <w:rPr>
          <w:b/>
        </w:rPr>
        <w:t>2.2. Примерный тематический план и содержание учебной дисциплины</w:t>
      </w:r>
      <w:r w:rsidRPr="005019B9">
        <w:rPr>
          <w:b/>
          <w:caps/>
        </w:rPr>
        <w:t xml:space="preserve"> Безопасность жизнедеятельности</w:t>
      </w:r>
    </w:p>
    <w:p w:rsidR="00A85866" w:rsidRPr="005019B9" w:rsidRDefault="00A858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612"/>
        <w:gridCol w:w="1812"/>
        <w:gridCol w:w="1579"/>
      </w:tblGrid>
      <w:tr w:rsidR="00A85866" w:rsidRPr="005019B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A85866" w:rsidRPr="005019B9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4</w:t>
            </w:r>
          </w:p>
        </w:tc>
      </w:tr>
      <w:tr w:rsidR="00A85866" w:rsidRPr="005019B9">
        <w:trPr>
          <w:cantSplit/>
          <w:trHeight w:hRule="exact" w:val="4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5019B9">
              <w:rPr>
                <w:bCs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F6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Чрезвычайные ситуации природного, техногенного и военного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143486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1</w:t>
            </w:r>
          </w:p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hRule="exact" w:val="1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Практические занятия: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определение границ  и структуры очагов поражения;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расчет параметров движения зараженного облака при авариях на химически опасных объектах;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F6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1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Самостоятельная работа: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изучение понятий чрезвычайных ситуаций;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классификация, характеристика, способы защиты от чрезвычайных ситуаций;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оружие массового поражения и его поражающие факторы;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B5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Тема 1.2.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Защита населения от негативных воздействий чрезвычайных ситуаций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143486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2</w:t>
            </w:r>
          </w:p>
        </w:tc>
      </w:tr>
      <w:tr w:rsidR="00A85866" w:rsidRPr="005019B9" w:rsidTr="00143486">
        <w:trPr>
          <w:cantSplit/>
          <w:trHeight w:val="33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hRule="exact" w:val="16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Практические занятия: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расчет параметров воздуха рабочей зоны;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1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Самостоятельная работа: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B5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Тема 1.3.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Обеспечение устойчивости функционирования организации, прогнозирование и оценка последствий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14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1</w:t>
            </w: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85866" w:rsidRPr="005019B9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Практические занятия: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планирование, подготовка документов и организация эвакуационных мероприятий;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7D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Самостоятельная работа: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изучить основные задачи единой системы предупреждения и ликвидации чрезвычайных ситуаций;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организационные уровни и подсистемы РСЧС;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мероприятия, проводимые в различных степенях готовности;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B5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D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/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1</w:t>
            </w:r>
          </w:p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Практические занятия: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 определение правовой основы военной службы в Конституции </w:t>
            </w:r>
            <w:proofErr w:type="spellStart"/>
            <w:r w:rsidRPr="005019B9">
              <w:rPr>
                <w:bCs/>
              </w:rPr>
              <w:t>Россиской</w:t>
            </w:r>
            <w:proofErr w:type="spellEnd"/>
            <w:r w:rsidRPr="005019B9">
              <w:rPr>
                <w:bCs/>
              </w:rPr>
              <w:t>, федеральных законах «Об обороне», «О воинской обязанности»;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права и свободы военнослужащего. Льготы, предоставляемые военнослужащему;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ритуал принятия Военной присяги;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D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Контрольная работа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14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Самостоятельная работа: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изучить задачи видов Вооруженных сил Российской Федерации;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первоначальная постановка граждан на воинский учет и задачи граждан;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служба по контракту (порядок поступления, права, обязанности, льготы;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на чем основывается и чем достигается воинская дисциплина, виды поощрений и наказаний;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18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Тема 2.2.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 xml:space="preserve">Основы медицинских знаний.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7D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2</w:t>
            </w: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16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Практические занятия: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отработка навыков оказания первой медицинской помощи: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при кровотечении;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при травмах опорно-двигательного аппарата;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при отравлении аварийно-химическими отравляющими веществами;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при ожогах;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проведение реанимационных мероприятий с использованием робота тренажера (типа «Гоша);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CD1CE3" w:rsidP="00D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85866" w:rsidRPr="005019B9">
        <w:trPr>
          <w:cantSplit/>
          <w:trHeight w:hRule="exact" w:val="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Самостоятельная работа: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019B9">
              <w:rPr>
                <w:bCs/>
              </w:rPr>
              <w:t>Изучить понятие о ВИЧ-инфекции и СПИДе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/>
        </w:tc>
      </w:tr>
      <w:tr w:rsidR="00A85866" w:rsidRPr="005019B9">
        <w:trPr>
          <w:cantSplit/>
          <w:trHeight w:val="23"/>
        </w:trPr>
        <w:tc>
          <w:tcPr>
            <w:tcW w:w="12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5019B9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9F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A85866" w:rsidRPr="005019B9" w:rsidRDefault="00A85866">
      <w:pPr>
        <w:rPr>
          <w:b/>
          <w:caps/>
        </w:rPr>
        <w:sectPr w:rsidR="00A85866" w:rsidRPr="005019B9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A85866" w:rsidRPr="005019B9" w:rsidRDefault="00A8586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019B9">
        <w:rPr>
          <w:b/>
          <w:caps/>
        </w:rPr>
        <w:t>3. условия реализации учебной дисциплины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/>
          <w:bCs/>
        </w:rPr>
        <w:t>3.1. Требования к минимальному материально-техническому обеспечению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Реализация учебной дисциплины требует наличия учебного кабинета «Безопасность жизнедеятельности».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/>
          <w:bCs/>
        </w:rPr>
        <w:t xml:space="preserve">Оборудование учебного кабинета: 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шкафы, стенды, стеллажи, комплект плакатов, макеты защитных сооружений, макет участка местности учебного заведения и прилегающих районов;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 xml:space="preserve">приборы дозиметрического контроля, </w:t>
      </w:r>
      <w:proofErr w:type="spellStart"/>
      <w:r w:rsidRPr="005019B9">
        <w:rPr>
          <w:bCs/>
        </w:rPr>
        <w:t>газоизмерительные</w:t>
      </w:r>
      <w:proofErr w:type="spellEnd"/>
      <w:r w:rsidRPr="005019B9">
        <w:rPr>
          <w:bCs/>
        </w:rPr>
        <w:t xml:space="preserve"> приборы;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индивидуальные средства защиты, санитарная сумка;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первичные средства пожаротушения (в т.ч. все виды огнетушителей);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робот тренажер (типа «Гоша»).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/>
          <w:bCs/>
        </w:rPr>
        <w:t>Технические средства обучения:</w:t>
      </w:r>
    </w:p>
    <w:p w:rsidR="00E978F4" w:rsidRPr="005019B9" w:rsidRDefault="00A85866" w:rsidP="00501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019B9">
        <w:rPr>
          <w:bCs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A85866" w:rsidRPr="005019B9" w:rsidRDefault="00A8586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19B9">
        <w:rPr>
          <w:b/>
        </w:rPr>
        <w:t>3.2. Информационное обеспечение обучения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/>
          <w:bCs/>
        </w:rPr>
        <w:t>Основные источники:</w:t>
      </w:r>
    </w:p>
    <w:p w:rsidR="00184C65" w:rsidRPr="005019B9" w:rsidRDefault="00D758E5" w:rsidP="00184C6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019B9">
        <w:t>Сапронов Ю.Г. Безопасность жизнедеятельности ОИЦ «Академия» 2014</w:t>
      </w:r>
    </w:p>
    <w:p w:rsidR="00184C65" w:rsidRPr="005019B9" w:rsidRDefault="00184C65" w:rsidP="00184C65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5019B9">
        <w:t>Арустамов</w:t>
      </w:r>
      <w:proofErr w:type="spellEnd"/>
      <w:r w:rsidRPr="005019B9">
        <w:t xml:space="preserve"> Э.А., Прокопенко Н.А., Косолапова Н.В., Гуськова Г.В. Безопасность жизнедеятельности 2014 ОИЦ «Академия»</w:t>
      </w:r>
    </w:p>
    <w:p w:rsidR="00A85866" w:rsidRPr="005019B9" w:rsidRDefault="00A85866" w:rsidP="00184C6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 xml:space="preserve">Безопасность жизнедеятельности. Учебник под ред. </w:t>
      </w:r>
      <w:proofErr w:type="spellStart"/>
      <w:r w:rsidRPr="005019B9">
        <w:rPr>
          <w:bCs/>
        </w:rPr>
        <w:t>Арустамова</w:t>
      </w:r>
      <w:proofErr w:type="spellEnd"/>
      <w:r w:rsidRPr="005019B9">
        <w:rPr>
          <w:bCs/>
        </w:rPr>
        <w:t xml:space="preserve"> Э.А. М.: ВИНИТИ, 2008.</w:t>
      </w:r>
    </w:p>
    <w:p w:rsidR="00A85866" w:rsidRPr="005019B9" w:rsidRDefault="00A85866" w:rsidP="00184C6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 xml:space="preserve">Безопасность жизнедеятельности. Учебник Белов С.В., </w:t>
      </w:r>
      <w:proofErr w:type="spellStart"/>
      <w:r w:rsidRPr="005019B9">
        <w:rPr>
          <w:bCs/>
        </w:rPr>
        <w:t>Ильницкая</w:t>
      </w:r>
      <w:proofErr w:type="spellEnd"/>
      <w:r w:rsidRPr="005019B9">
        <w:rPr>
          <w:bCs/>
        </w:rPr>
        <w:t xml:space="preserve"> А.В., Козьяков А.Ф. М.: Высшая школа, 20</w:t>
      </w:r>
      <w:r w:rsidR="00184C65" w:rsidRPr="005019B9">
        <w:rPr>
          <w:bCs/>
        </w:rPr>
        <w:t>10</w:t>
      </w:r>
      <w:r w:rsidRPr="005019B9">
        <w:rPr>
          <w:bCs/>
        </w:rPr>
        <w:t>.</w:t>
      </w:r>
    </w:p>
    <w:p w:rsidR="00184C65" w:rsidRPr="005019B9" w:rsidRDefault="00A85866" w:rsidP="00184C6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Основы военной службы. Учебное пособие под ред. Смирнова А.Т. М.: АСАДЕМА, 20</w:t>
      </w:r>
      <w:r w:rsidR="00184C65" w:rsidRPr="005019B9">
        <w:rPr>
          <w:bCs/>
        </w:rPr>
        <w:t>14</w:t>
      </w:r>
      <w:r w:rsidRPr="005019B9">
        <w:rPr>
          <w:bCs/>
        </w:rPr>
        <w:t>.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Cs/>
        </w:rPr>
        <w:t xml:space="preserve"> </w:t>
      </w:r>
      <w:r w:rsidRPr="005019B9">
        <w:rPr>
          <w:b/>
          <w:bCs/>
        </w:rPr>
        <w:t>Дополнительные источники:</w:t>
      </w:r>
    </w:p>
    <w:p w:rsidR="00A85866" w:rsidRPr="005019B9" w:rsidRDefault="00A85866">
      <w:pPr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Учения и тренировки по гражданской обороне, предупреждению и ликвидации чрезвычайных ситуаций. Методическое пособие под ред. Фалеева М.И. М.: Институт риска и безопасности, 20</w:t>
      </w:r>
      <w:r w:rsidR="00184C65" w:rsidRPr="005019B9">
        <w:rPr>
          <w:bCs/>
        </w:rPr>
        <w:t>10</w:t>
      </w:r>
      <w:r w:rsidRPr="005019B9">
        <w:rPr>
          <w:bCs/>
        </w:rPr>
        <w:t>.</w:t>
      </w:r>
    </w:p>
    <w:p w:rsidR="00A85866" w:rsidRPr="005019B9" w:rsidRDefault="00A85866">
      <w:pPr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Общевойсковые уставы Вооруженных Сил Российской Федерации.</w:t>
      </w:r>
    </w:p>
    <w:p w:rsidR="00A85866" w:rsidRPr="005019B9" w:rsidRDefault="00A85866">
      <w:pPr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Журналы: «Основы безопасности жизнедеятельности», «Военные знания».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19B9">
        <w:rPr>
          <w:b/>
          <w:bCs/>
        </w:rPr>
        <w:t>Нормативные правовые документы:</w:t>
      </w:r>
    </w:p>
    <w:p w:rsidR="00A85866" w:rsidRPr="005019B9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Федеральный закон от 21.12.1994г. № 68-ФЗ(ред.от 25.11.09) «О защите населения и территорий от чрезвычайных ситуаций природного и</w:t>
      </w:r>
      <w:r w:rsidR="00184C65" w:rsidRPr="005019B9">
        <w:rPr>
          <w:bCs/>
        </w:rPr>
        <w:t xml:space="preserve"> </w:t>
      </w:r>
      <w:r w:rsidRPr="005019B9">
        <w:rPr>
          <w:bCs/>
        </w:rPr>
        <w:t>техногенного характера».</w:t>
      </w:r>
    </w:p>
    <w:p w:rsidR="00A85866" w:rsidRPr="005019B9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Федеральный закон от 10.01.2002г. № 7-ФЗ (ред.от  14.03.09.) «Об охране окружающей среды».</w:t>
      </w:r>
    </w:p>
    <w:p w:rsidR="00A85866" w:rsidRPr="005019B9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Федеральный закон от 22. 07.2008г. № 123-ФЗ «Технический регламент о требованиях пожарной безопасности».</w:t>
      </w:r>
    </w:p>
    <w:p w:rsidR="00A85866" w:rsidRPr="005019B9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Федеральный закон  от 28.03.1998г. № 53-ФЗ (ред. 21.12.09.) «О воинской обязанности и военной службе».</w:t>
      </w:r>
    </w:p>
    <w:p w:rsidR="00A85866" w:rsidRPr="005019B9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Постановление Правительства РФ от 30.12.2003г. № 794 (ред.от 16.07.09) «О единой государственной системе предупреждения и ликвидации чрезвычайных ситуаций».</w:t>
      </w:r>
    </w:p>
    <w:p w:rsidR="00A85866" w:rsidRPr="005019B9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Постановление Правительства РФ от 11.11.2006г.  № 663 «Об утверждении положения о призыве на военную службу граждан Российской Федерации».</w:t>
      </w:r>
    </w:p>
    <w:p w:rsidR="00A85866" w:rsidRDefault="00A85866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службе».</w:t>
      </w:r>
    </w:p>
    <w:p w:rsidR="008B7A07" w:rsidRPr="008B7A07" w:rsidRDefault="008B7A07" w:rsidP="008B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8B7A07">
        <w:rPr>
          <w:b/>
          <w:bCs/>
        </w:rPr>
        <w:t>Интернет –источники:</w:t>
      </w:r>
    </w:p>
    <w:p w:rsidR="00A85866" w:rsidRPr="005019B9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19B9">
        <w:rPr>
          <w:bCs/>
        </w:rPr>
        <w:t>Справочная правовая система «Консультант Плюс», «Гарант».</w:t>
      </w:r>
    </w:p>
    <w:p w:rsidR="00A85866" w:rsidRPr="005019B9" w:rsidRDefault="00A8586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019B9">
        <w:rPr>
          <w:b/>
          <w:caps/>
        </w:rPr>
        <w:t>4. Контроль и оценка результатов освоения учебной Дисциплины</w:t>
      </w:r>
    </w:p>
    <w:p w:rsidR="00A85866" w:rsidRPr="005019B9" w:rsidRDefault="00A85866" w:rsidP="005019B9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5019B9">
        <w:rPr>
          <w:b/>
        </w:rPr>
        <w:t>Контроль</w:t>
      </w:r>
      <w:r w:rsidRPr="005019B9">
        <w:t xml:space="preserve"> </w:t>
      </w:r>
      <w:r w:rsidRPr="005019B9">
        <w:rPr>
          <w:b/>
        </w:rPr>
        <w:t>и оценка</w:t>
      </w:r>
      <w:r w:rsidRPr="005019B9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4330"/>
      </w:tblGrid>
      <w:tr w:rsidR="00A85866" w:rsidRPr="005019B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66" w:rsidRPr="005019B9" w:rsidRDefault="00A85866">
            <w:pPr>
              <w:snapToGrid w:val="0"/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Результаты обучения</w:t>
            </w:r>
          </w:p>
          <w:p w:rsidR="00A85866" w:rsidRPr="005019B9" w:rsidRDefault="00A85866">
            <w:pPr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66" w:rsidRPr="005019B9" w:rsidRDefault="00A85866">
            <w:pPr>
              <w:snapToGrid w:val="0"/>
              <w:jc w:val="center"/>
              <w:rPr>
                <w:b/>
              </w:rPr>
            </w:pPr>
            <w:r w:rsidRPr="005019B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85866" w:rsidRPr="005019B9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019B9">
              <w:t>В результате освоения дисциплины обучающийся должен уметь: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использовать средства индивидуальной и коллективной защиты от оружия массового поражения;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применять первичные средства пожаротушения;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оказывать первую помощь пострадавшим. 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>В результате освоения учебной дисциплины обучающийся должен знать: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rPr>
                <w:b/>
              </w:rPr>
              <w:t xml:space="preserve">          </w:t>
            </w:r>
            <w:r w:rsidRPr="005019B9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proofErr w:type="spellStart"/>
            <w:r w:rsidRPr="005019B9">
              <w:t>чрезвычайных</w:t>
            </w:r>
            <w:proofErr w:type="spellEnd"/>
            <w:r w:rsidRPr="005019B9">
              <w:t xml:space="preserve">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основные виды потенциальных опасностей и их последствия в профессиональной деятельности  и быту, принципы снижения вероятности их реализации;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основы военной службы и обороны </w:t>
            </w:r>
            <w:proofErr w:type="spellStart"/>
            <w:r w:rsidRPr="005019B9">
              <w:t>госудатства</w:t>
            </w:r>
            <w:proofErr w:type="spellEnd"/>
            <w:r w:rsidRPr="005019B9">
              <w:t>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задачи и основные мероприятия гражданской обороны;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способы защиты населения от оружия массового поражения;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меры пожарной безопасности и правила безопасного поведения при пожарах;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организацию и порядок призыва граждан на военную службу и поступления на нее в добровольном порядке;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основные виды вооружения, венной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область применения полученных профессиональных знаний при исполнении обязанностей военной службы;</w:t>
            </w:r>
          </w:p>
          <w:p w:rsidR="00A85866" w:rsidRPr="005019B9" w:rsidRDefault="00A85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19B9">
              <w:t xml:space="preserve">          порядок и правила оказания первой помощи пострадавшим.                             </w:t>
            </w:r>
          </w:p>
          <w:p w:rsidR="00A85866" w:rsidRPr="005019B9" w:rsidRDefault="00A85866">
            <w:pPr>
              <w:jc w:val="both"/>
              <w:rPr>
                <w:bCs/>
                <w:i/>
              </w:rPr>
            </w:pP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66" w:rsidRPr="005019B9" w:rsidRDefault="00A85866">
            <w:pPr>
              <w:snapToGrid w:val="0"/>
              <w:jc w:val="both"/>
              <w:rPr>
                <w:bCs/>
                <w:i/>
              </w:rPr>
            </w:pPr>
          </w:p>
          <w:p w:rsidR="00A85866" w:rsidRPr="005019B9" w:rsidRDefault="00A85866">
            <w:pPr>
              <w:jc w:val="both"/>
              <w:rPr>
                <w:bCs/>
                <w:i/>
              </w:rPr>
            </w:pPr>
          </w:p>
          <w:p w:rsidR="00A85866" w:rsidRPr="005019B9" w:rsidRDefault="00A85866">
            <w:pPr>
              <w:jc w:val="both"/>
              <w:rPr>
                <w:bCs/>
                <w:i/>
              </w:rPr>
            </w:pPr>
          </w:p>
          <w:p w:rsidR="00A85866" w:rsidRPr="005019B9" w:rsidRDefault="00A85866">
            <w:pPr>
              <w:jc w:val="both"/>
              <w:rPr>
                <w:bCs/>
                <w:i/>
              </w:rPr>
            </w:pPr>
          </w:p>
          <w:p w:rsidR="00A85866" w:rsidRPr="005019B9" w:rsidRDefault="00A85866">
            <w:pPr>
              <w:jc w:val="both"/>
              <w:rPr>
                <w:bCs/>
                <w:i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устный опрос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проверка практических  навыков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устный опрос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проверка практических навыков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устный опрос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тестирование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proofErr w:type="spellStart"/>
            <w:r w:rsidRPr="005019B9">
              <w:rPr>
                <w:bCs/>
              </w:rPr>
              <w:t>стирование</w:t>
            </w:r>
            <w:proofErr w:type="spellEnd"/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контрольная работа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>зачет</w:t>
            </w:r>
          </w:p>
          <w:p w:rsidR="00A85866" w:rsidRPr="005019B9" w:rsidRDefault="00A85866">
            <w:pPr>
              <w:jc w:val="both"/>
              <w:rPr>
                <w:bCs/>
              </w:rPr>
            </w:pPr>
            <w:r w:rsidRPr="005019B9">
              <w:rPr>
                <w:bCs/>
              </w:rPr>
              <w:t xml:space="preserve"> </w:t>
            </w:r>
          </w:p>
        </w:tc>
      </w:tr>
    </w:tbl>
    <w:p w:rsidR="00A85866" w:rsidRDefault="00A8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85866" w:rsidRDefault="00A85866">
      <w:pPr>
        <w:widowControl w:val="0"/>
        <w:autoSpaceDE w:val="0"/>
        <w:jc w:val="right"/>
        <w:rPr>
          <w:color w:val="333333"/>
        </w:rPr>
      </w:pPr>
    </w:p>
    <w:p w:rsidR="00A85866" w:rsidRDefault="00A85866"/>
    <w:sectPr w:rsidR="00A85866">
      <w:footerReference w:type="default" r:id="rId10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EA" w:rsidRDefault="002907EA">
      <w:r>
        <w:separator/>
      </w:r>
    </w:p>
  </w:endnote>
  <w:endnote w:type="continuationSeparator" w:id="0">
    <w:p w:rsidR="002907EA" w:rsidRDefault="002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66" w:rsidRDefault="00A85866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A85866" w:rsidRDefault="00A85866">
                <w:pPr>
                  <w:pStyle w:val="af0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66" w:rsidRDefault="00A85866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A85866" w:rsidRDefault="00A85866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36909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66" w:rsidRDefault="00A85866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7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A85866" w:rsidRDefault="00A85866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36909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EA" w:rsidRDefault="002907EA">
      <w:r>
        <w:separator/>
      </w:r>
    </w:p>
  </w:footnote>
  <w:footnote w:type="continuationSeparator" w:id="0">
    <w:p w:rsidR="002907EA" w:rsidRDefault="0029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6ECB1ED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B61"/>
    <w:rsid w:val="0001075F"/>
    <w:rsid w:val="00143486"/>
    <w:rsid w:val="001778D1"/>
    <w:rsid w:val="00181411"/>
    <w:rsid w:val="00184C65"/>
    <w:rsid w:val="001C291F"/>
    <w:rsid w:val="00224609"/>
    <w:rsid w:val="00231777"/>
    <w:rsid w:val="00270AC8"/>
    <w:rsid w:val="002907EA"/>
    <w:rsid w:val="002E7708"/>
    <w:rsid w:val="003F16AA"/>
    <w:rsid w:val="005019B9"/>
    <w:rsid w:val="00544696"/>
    <w:rsid w:val="00673BBE"/>
    <w:rsid w:val="00683DA1"/>
    <w:rsid w:val="007460AD"/>
    <w:rsid w:val="0074735A"/>
    <w:rsid w:val="007D4D71"/>
    <w:rsid w:val="00807B8E"/>
    <w:rsid w:val="00840EEC"/>
    <w:rsid w:val="008B7A07"/>
    <w:rsid w:val="008F0421"/>
    <w:rsid w:val="009016FE"/>
    <w:rsid w:val="00934C4F"/>
    <w:rsid w:val="00957BC7"/>
    <w:rsid w:val="009F370E"/>
    <w:rsid w:val="00A31B30"/>
    <w:rsid w:val="00A85866"/>
    <w:rsid w:val="00B31EA8"/>
    <w:rsid w:val="00B550CE"/>
    <w:rsid w:val="00BF3369"/>
    <w:rsid w:val="00C36909"/>
    <w:rsid w:val="00CD1CE3"/>
    <w:rsid w:val="00D05750"/>
    <w:rsid w:val="00D33694"/>
    <w:rsid w:val="00D47849"/>
    <w:rsid w:val="00D64574"/>
    <w:rsid w:val="00D67EE5"/>
    <w:rsid w:val="00D758E5"/>
    <w:rsid w:val="00DF2C2C"/>
    <w:rsid w:val="00E12B61"/>
    <w:rsid w:val="00E531E9"/>
    <w:rsid w:val="00E67931"/>
    <w:rsid w:val="00E978F4"/>
    <w:rsid w:val="00EB6C31"/>
    <w:rsid w:val="00F02440"/>
    <w:rsid w:val="00F53681"/>
    <w:rsid w:val="00F64451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F3089A-4CF8-486A-8B49-DC499F1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ConsPlusNormal">
    <w:name w:val="ConsPlusNormal"/>
    <w:rsid w:val="00D336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9016F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15224</Characters>
  <Application>Microsoft Office Word</Application>
  <DocSecurity>4</DocSecurity>
  <Lines>655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2020-03-20T11:57:00Z</cp:lastPrinted>
  <dcterms:created xsi:type="dcterms:W3CDTF">2021-10-25T09:28:00Z</dcterms:created>
  <dcterms:modified xsi:type="dcterms:W3CDTF">2021-10-25T09:28:00Z</dcterms:modified>
</cp:coreProperties>
</file>